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AD3" w:rsidRDefault="00336A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336AD3" w:rsidRPr="001B2595" w:rsidTr="00336AD3">
        <w:tc>
          <w:tcPr>
            <w:tcW w:w="2891" w:type="dxa"/>
          </w:tcPr>
          <w:p w:rsidR="00336AD3" w:rsidRPr="001B2595" w:rsidRDefault="00336AD3" w:rsidP="00F77FF3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CATEGORIA: Integralidad</w:t>
            </w:r>
          </w:p>
        </w:tc>
        <w:tc>
          <w:tcPr>
            <w:tcW w:w="2917" w:type="dxa"/>
          </w:tcPr>
          <w:p w:rsidR="00336AD3" w:rsidRPr="001B2595" w:rsidRDefault="00336AD3" w:rsidP="00F77FF3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336AD3" w:rsidRPr="001B2595" w:rsidRDefault="00336AD3" w:rsidP="00F77FF3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TEMAS RELACIONADOS</w:t>
            </w:r>
          </w:p>
        </w:tc>
      </w:tr>
      <w:tr w:rsidR="00336AD3" w:rsidRPr="001B2595" w:rsidTr="00336AD3">
        <w:tc>
          <w:tcPr>
            <w:tcW w:w="2891" w:type="dxa"/>
          </w:tcPr>
          <w:p w:rsidR="00336AD3" w:rsidRPr="001B2595" w:rsidRDefault="00336AD3" w:rsidP="00F77FF3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336AD3" w:rsidRPr="001B2595" w:rsidRDefault="00336AD3" w:rsidP="00F77FF3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336AD3" w:rsidRPr="001B2595" w:rsidRDefault="00336AD3" w:rsidP="00F77FF3">
            <w:pPr>
              <w:spacing w:after="0" w:line="240" w:lineRule="auto"/>
              <w:jc w:val="both"/>
            </w:pPr>
          </w:p>
        </w:tc>
      </w:tr>
      <w:tr w:rsidR="00336AD3" w:rsidRPr="001B2595" w:rsidTr="00336AD3">
        <w:tc>
          <w:tcPr>
            <w:tcW w:w="8720" w:type="dxa"/>
            <w:gridSpan w:val="3"/>
            <w:vAlign w:val="center"/>
          </w:tcPr>
          <w:p w:rsidR="00336AD3" w:rsidRPr="001B2595" w:rsidRDefault="00336AD3" w:rsidP="00F77FF3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PREGUNTAS QUE DESARROLLAN LA CATEGORIA</w:t>
            </w:r>
          </w:p>
        </w:tc>
      </w:tr>
      <w:tr w:rsidR="00336AD3" w:rsidRPr="001B2595" w:rsidTr="00336AD3">
        <w:tc>
          <w:tcPr>
            <w:tcW w:w="8720" w:type="dxa"/>
            <w:gridSpan w:val="3"/>
            <w:vAlign w:val="center"/>
          </w:tcPr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Se soluciona con el diseño de un plan de beneficios definido, garantizado a través de una RISS?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 xml:space="preserve">RH: cómo articular la estrategia APS al SGSSS, sin que esta se pierda en el entramado institucional del mismo y por tanto no logre los objetivos esperados? 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RH: cuáles son los incentivos para las EPS e IPS para aplicar adecuadamente la estrategia?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RH: cuales son las orientaciones para que la APS no sea asumida de forma selectiva, sino integral?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 xml:space="preserve">¿Qué mecanismos de contratación y pago se deben transformar para superar la fragmentación e incentivar la integralidad? 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La APS refuerza la promoción y la prevención, ¿se entendería que APS es solo esto? ¿Cómo se articula con los demás componentes de la atención? ¿La capacidad resolutiva se sustenta en la integralidad?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¿Qué competencias de formación supone la integralidad para los equipos de atención?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¿Cómo se concibe la integralidad desde una perspectiva de determinantes sociales de la salud?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¿Cuáles herramientas, instrumentos, guías, protocolos y demás existen y pueden sustentar las condiciones y criterios de integralidad en la APS?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¿Qué supone la inter sectorialidad para la integralidad?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¿Qué obstáculos se tienen actualmente para garantizar integralidad en los diferentes niveles de atención, en los distintos servicios y en el abordaje de sujetos, eventos y vulneraciones de especial interés?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¿Qué sistemas de información e historias clínicas deben soportar la integralidad?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SE DEBE CONTAR CON UN EQUIPO BASICO O LA APS DEBE CONTAR CON RECURSO HUMANO Y TECNICO DE ALTA COMPLEJIDAD.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COMO SE INTEGRARIA CON OTROS SECTORES COMO EDUCACION AMBIENTE, VIVIENDA,SERVICIOS PUBLICOS BASICOS.AFECTACION DE LOS DETERMINANTES SOCIALES DE LA SALUD POR PARTE DE LA APS.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Cómo se garantizará la atención médica especializada?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Cómo se garantizará el cumplimiento de la atención integral? Y la intervención multidisciplinaria?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SE DEBE CONTAR CON UN EQUIPO BASICO O LA APS DEBE CONTAR CON RECURSO HUMANO Y TECNICO DE ALTA COMPLEJIDAD.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COMO SE INTEGRARIA CON OTROS SECTORES COMO EDUCACION AMBIENTE, VIVIENDA,SERVICIOS PUBLICOS BASICOS.AFECTACION DE LOS DETERMINANTES SOCIALES DE LA SALUD POR PARTE DE LA APS.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¿Cómo conformar equipos humanos multidisciplinarios, con sus correspondientes equipos tecnológicos, que estén en capacidad de brindar servicios de salud integrales?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 xml:space="preserve">¿Qué aspectos biológicos, psicológicos, sociales, económicos y culturales propios de las comunidades debemos tener en cuenta. </w:t>
            </w:r>
          </w:p>
          <w:p w:rsidR="00336AD3" w:rsidRPr="00C71FAF" w:rsidRDefault="00C87E7E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noProof/>
                <w:lang w:eastAsia="es-ES"/>
              </w:rPr>
              <w:pict>
                <v:shapetype id="_x0000_t78" coordsize="21600,21600" o:spt="78" adj="14400,5400,18000,8100" path="m,l,21600@0,21600@0@5@2@5@2@4,21600,10800@2@1@2@3@0@3@0,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@6,0;0,10800;@6,21600;21600,10800" o:connectangles="270,180,90,0" textboxrect="0,0,@0,21600"/>
                  <v:handles>
                    <v:h position="#0,topLeft" xrange="0,@2"/>
                    <v:h position="bottomRight,#1" yrange="0,@3"/>
                    <v:h position="#2,#3" xrange="@0,21600" yrange="@1,10800"/>
                  </v:handles>
                </v:shapetype>
                <v:shape id="_x0000_s1026" type="#_x0000_t78" href="C:\Documents and Settings\jparga\Configuración local\RISS-APS\DIMENSIONES Y CATEGORIAS DE APS.pptx" style="position:absolute;left:0;text-align:left;margin-left:461.7pt;margin-top:30.75pt;width:38.05pt;height:55.7pt;z-index:251658240" o:button="t">
                  <v:fill o:detectmouseclick="t"/>
                </v:shape>
              </w:pict>
            </w:r>
            <w:r w:rsidR="00336AD3" w:rsidRPr="00C71FAF">
              <w:t>Como implementar programas integrales de prevención, educación, atención y rehabilitación, teniendo en cuenta  todo el ciclo vital: infancia, adolescencia, juventud, adultez y vejez?</w:t>
            </w:r>
          </w:p>
          <w:p w:rsidR="00336AD3" w:rsidRPr="00C71FAF" w:rsidRDefault="00336AD3" w:rsidP="00336AD3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Como diseñar redes funcionales que faciliten la promoción, la prevención y el acceso a los servicios en los diferentes niveles de atención.</w:t>
            </w:r>
          </w:p>
          <w:p w:rsidR="00336AD3" w:rsidRPr="001B2595" w:rsidRDefault="00336AD3" w:rsidP="00F77FF3">
            <w:pPr>
              <w:spacing w:after="0" w:line="240" w:lineRule="auto"/>
              <w:jc w:val="both"/>
            </w:pPr>
          </w:p>
          <w:p w:rsidR="00336AD3" w:rsidRPr="001B2595" w:rsidRDefault="00336AD3" w:rsidP="00F77FF3">
            <w:pPr>
              <w:spacing w:after="0" w:line="240" w:lineRule="auto"/>
              <w:jc w:val="both"/>
            </w:pPr>
          </w:p>
        </w:tc>
      </w:tr>
      <w:tr w:rsidR="00336AD3" w:rsidRPr="001B2595" w:rsidTr="00336AD3">
        <w:tc>
          <w:tcPr>
            <w:tcW w:w="8720" w:type="dxa"/>
            <w:gridSpan w:val="3"/>
            <w:vAlign w:val="center"/>
          </w:tcPr>
          <w:p w:rsidR="00336AD3" w:rsidRPr="001B2595" w:rsidRDefault="00336AD3" w:rsidP="00F77FF3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lastRenderedPageBreak/>
              <w:t>COMENTARIOS U OBSERVACIONES SOBRE LA CATEGORIA</w:t>
            </w:r>
          </w:p>
        </w:tc>
      </w:tr>
      <w:tr w:rsidR="00336AD3" w:rsidRPr="001B2595" w:rsidTr="00336AD3">
        <w:tc>
          <w:tcPr>
            <w:tcW w:w="8720" w:type="dxa"/>
            <w:gridSpan w:val="3"/>
            <w:vAlign w:val="center"/>
          </w:tcPr>
          <w:p w:rsidR="00336AD3" w:rsidRPr="001B2595" w:rsidRDefault="00336AD3" w:rsidP="00F77FF3">
            <w:pPr>
              <w:spacing w:after="0" w:line="240" w:lineRule="auto"/>
              <w:jc w:val="both"/>
            </w:pPr>
          </w:p>
          <w:p w:rsidR="00336AD3" w:rsidRPr="001B2595" w:rsidRDefault="00336AD3" w:rsidP="00F77FF3">
            <w:pPr>
              <w:spacing w:after="0" w:line="240" w:lineRule="auto"/>
              <w:jc w:val="both"/>
            </w:pPr>
          </w:p>
          <w:p w:rsidR="00336AD3" w:rsidRPr="001B2595" w:rsidRDefault="00336AD3" w:rsidP="00F77FF3">
            <w:pPr>
              <w:spacing w:after="0" w:line="240" w:lineRule="auto"/>
              <w:jc w:val="both"/>
            </w:pPr>
          </w:p>
          <w:p w:rsidR="00336AD3" w:rsidRPr="001B2595" w:rsidRDefault="00336AD3" w:rsidP="00F77FF3">
            <w:pPr>
              <w:spacing w:after="0" w:line="240" w:lineRule="auto"/>
              <w:jc w:val="both"/>
            </w:pPr>
          </w:p>
        </w:tc>
      </w:tr>
    </w:tbl>
    <w:p w:rsidR="00D46B3E" w:rsidRDefault="00DD0DD2"/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DD2" w:rsidRDefault="00DD0DD2" w:rsidP="00336AD3">
      <w:pPr>
        <w:spacing w:after="0" w:line="240" w:lineRule="auto"/>
      </w:pPr>
      <w:r>
        <w:separator/>
      </w:r>
    </w:p>
  </w:endnote>
  <w:endnote w:type="continuationSeparator" w:id="0">
    <w:p w:rsidR="00DD0DD2" w:rsidRDefault="00DD0DD2" w:rsidP="00336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DD2" w:rsidRDefault="00DD0DD2" w:rsidP="00336AD3">
      <w:pPr>
        <w:spacing w:after="0" w:line="240" w:lineRule="auto"/>
      </w:pPr>
      <w:r>
        <w:separator/>
      </w:r>
    </w:p>
  </w:footnote>
  <w:footnote w:type="continuationSeparator" w:id="0">
    <w:p w:rsidR="00DD0DD2" w:rsidRDefault="00DD0DD2" w:rsidP="00336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AD3" w:rsidRPr="00336AD3" w:rsidRDefault="00336AD3" w:rsidP="00336AD3">
    <w:pPr>
      <w:pStyle w:val="Encabezado"/>
      <w:jc w:val="center"/>
      <w:rPr>
        <w:b/>
        <w:sz w:val="52"/>
      </w:rPr>
    </w:pPr>
    <w:r w:rsidRPr="00336AD3">
      <w:rPr>
        <w:b/>
        <w:sz w:val="48"/>
      </w:rPr>
      <w:t>INTEGRALIDAD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15CAB"/>
    <w:multiLevelType w:val="hybridMultilevel"/>
    <w:tmpl w:val="4DA0818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6AD3"/>
    <w:rsid w:val="00183314"/>
    <w:rsid w:val="002D0EF8"/>
    <w:rsid w:val="003022EF"/>
    <w:rsid w:val="00336AD3"/>
    <w:rsid w:val="00415C43"/>
    <w:rsid w:val="00522596"/>
    <w:rsid w:val="008247FF"/>
    <w:rsid w:val="00963C89"/>
    <w:rsid w:val="00C87E7E"/>
    <w:rsid w:val="00DD0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AD3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36AD3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336A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36AD3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336A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36AD3"/>
    <w:rPr>
      <w:rFonts w:ascii="Calibri" w:eastAsia="Calibri" w:hAnsi="Calibri" w:cs="Times New Roman"/>
      <w:lang w:val="es-CO"/>
    </w:rPr>
  </w:style>
  <w:style w:type="character" w:styleId="Hipervnculo">
    <w:name w:val="Hyperlink"/>
    <w:basedOn w:val="Fuentedeprrafopredeter"/>
    <w:uiPriority w:val="99"/>
    <w:unhideWhenUsed/>
    <w:rsid w:val="002D0E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2481</Characters>
  <Application>Microsoft Office Word</Application>
  <DocSecurity>0</DocSecurity>
  <Lines>20</Lines>
  <Paragraphs>5</Paragraphs>
  <ScaleCrop>false</ScaleCrop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2011-07-14T14:32:00Z</dcterms:created>
  <dcterms:modified xsi:type="dcterms:W3CDTF">2011-07-14T14:32:00Z</dcterms:modified>
</cp:coreProperties>
</file>